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377" w:rsidRPr="00D33377" w:rsidRDefault="00D33377" w:rsidP="00D33377">
      <w:pPr>
        <w:shd w:val="clear" w:color="auto" w:fill="FFFFFF"/>
        <w:spacing w:before="0" w:after="0" w:line="240" w:lineRule="auto"/>
        <w:jc w:val="center"/>
        <w:textAlignment w:val="baseline"/>
        <w:rPr>
          <w:rFonts w:eastAsia="Times New Roman"/>
          <w:b/>
          <w:bCs/>
          <w:color w:val="333333"/>
          <w:sz w:val="32"/>
          <w:szCs w:val="26"/>
          <w:u w:val="single"/>
          <w:bdr w:val="none" w:sz="0" w:space="0" w:color="auto" w:frame="1"/>
        </w:rPr>
      </w:pPr>
      <w:bookmarkStart w:id="0" w:name="_GoBack"/>
      <w:bookmarkEnd w:id="0"/>
      <w:r w:rsidRPr="00D33377">
        <w:rPr>
          <w:rFonts w:eastAsia="Times New Roman"/>
          <w:b/>
          <w:bCs/>
          <w:color w:val="333333"/>
          <w:sz w:val="32"/>
          <w:szCs w:val="26"/>
          <w:u w:val="single"/>
          <w:bdr w:val="none" w:sz="0" w:space="0" w:color="auto" w:frame="1"/>
        </w:rPr>
        <w:t>BÀI TẬP VỀ NHÀ MÔN ĐỊA LÝ 8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u w:val="single"/>
          <w:bdr w:val="none" w:sz="0" w:space="0" w:color="auto" w:frame="1"/>
        </w:rPr>
        <w:t>A.KĨ NĂNG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Dựa vào bảng số liệu dưới đây, vẽ biểu đồ cơ cấu tổng sản phẩm trong nước của hai năm 1990; 2000 và rút ra nhận xét?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Bảng tỉ trọng các ngành trong tổng sản phẩm trong nước của Việt Nam năm 1990 và năm 2000 (đơn vị:%)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    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  <w:gridCol w:w="1260"/>
      </w:tblGrid>
      <w:tr w:rsidR="00D33377" w:rsidRPr="00D33377" w:rsidTr="00D33377">
        <w:trPr>
          <w:trHeight w:val="467"/>
        </w:trPr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jc w:val="center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Nông Nghiệp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jc w:val="center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Công Nghiệp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jc w:val="center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Dịch Vụ</w:t>
            </w:r>
          </w:p>
        </w:tc>
      </w:tr>
      <w:tr w:rsidR="00D33377" w:rsidRPr="00D33377" w:rsidTr="00D33377"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1990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1990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1990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2000</w:t>
            </w:r>
          </w:p>
        </w:tc>
      </w:tr>
      <w:tr w:rsidR="00D33377" w:rsidRPr="00D33377" w:rsidTr="00D33377"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38,74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24,30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22,67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36,61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38,59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3377" w:rsidRPr="00D33377" w:rsidRDefault="00D33377" w:rsidP="00D33377">
            <w:pPr>
              <w:spacing w:before="0" w:after="0" w:line="240" w:lineRule="auto"/>
              <w:textAlignment w:val="baseline"/>
              <w:rPr>
                <w:rFonts w:eastAsia="Times New Roman"/>
                <w:color w:val="333333"/>
                <w:szCs w:val="26"/>
              </w:rPr>
            </w:pPr>
            <w:r w:rsidRPr="00D33377">
              <w:rPr>
                <w:rFonts w:eastAsia="Times New Roman"/>
                <w:b/>
                <w:bCs/>
                <w:color w:val="333333"/>
                <w:szCs w:val="26"/>
                <w:bdr w:val="none" w:sz="0" w:space="0" w:color="auto" w:frame="1"/>
              </w:rPr>
              <w:t>39,09</w:t>
            </w:r>
          </w:p>
        </w:tc>
      </w:tr>
    </w:tbl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 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u w:val="single"/>
          <w:bdr w:val="none" w:sz="0" w:space="0" w:color="auto" w:frame="1"/>
        </w:rPr>
        <w:t>B. TỰ LUẬN: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1: Các nước Đông Nam Á có những điều kiện nào thuận lợi cho sự phát triển kinh tế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-Nguồn nhân công dồi dào , tài nguyên thiên nhiên và nguồn nông phẩm nhiệt đới phong phú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2: Nền kinh tế của các nước khu vực Đông Nam Á ngày nay như thế nào ? Cơ cấu kinh tế các nước có gì thay đổi 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-Nền kinh tế phát triển khá nhanh song chưa vững chắc.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-Cơ cấu kinh tế đang có sự thay đổi  là  giảm tỉ trọng nông nghiệp, tăng tỉ trọng công nghiệp và dịch vụ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3: Hiệp hội các nước Đông Nam Á thành lập năm nào? Đến nay có bao nhiêu thành viên? Mục tiêu là gì?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Thành lập ngày 8/8/1967, có 5 quốc gia: Thái Lan, Malaysia, Inđônêxia, Singapo, Philipin. Năm 1999 hiệp hội các nước ĐNÁ đã có mười nước thành viên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Mục tiêu:hợp tác để phát triển toàn diện trên nguyên tắc tự nguyện, tôn trọng chủ quyền của nhau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4: Nêu đặc điểm vị trí dịa lí Việt Nam 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-Vị trí nội chí tuyến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-Vị trí gần trung tâm khu vực Đông Nam Á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-Vị trí cầu nối giữa đất liền và biển giữa các Đông Nam Á  đất liền và Đông Nam Á hải đảo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-Vị trí tiếp xúc của luồng gió mùa và các luồng sinh vật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5:Vị trí địa lí và hình dạng lãnh thổ  VN có những thuận lợi và khó khăn gì cho công cuộc xây dựng và bảo vệ tổ quốc ta hiện nay 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-Tạo thuận lợi cho Việt Nam phát triển kinh tế toàn diện (nhiệt độ cao, mưa nhiều, có vùng biển rộng… )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-Hội nhập và giao lưu dễ dàng với các nước Đông Nam Á và thế giới trong xu hướng quá trình hoá và toàn cầu hoá nền kinh tế thế giới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-Khó khăn thiên tai bão lụt, hạn hán……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6: Bằng kiến thức thực tế của bản thân, chứng minh biển Việt Nam có tài nguyên phong phú?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Thềm lục địa và đáy biển:  có nhiều khoáng sản: dầu mỏ, kim loại, phi kim loại….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Lòng biển: có nhiều hải sản: tôm, cá….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Mặt biển: thuận lợi giao thông với các nước bằng tàu thuyền.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 Bờ biển: nhiều bãi tắm đẹp, nhiều vùng vịnh sâu, rất thuận lợi cho du lịch, xây dựng hải cảng…..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lastRenderedPageBreak/>
        <w:t>Câu 7:Nguyên nhân nào làm cho nước ta có nhiều tài nguyên khoáng sản?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-Việt Nam là nước có lịch sử địa chất kiến tạo rất lâu dài và phức tạp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-Trải qua rất nhiều chu kì lớn mỗi chu kì kiến tạo sản sinh 1 hệ khoáng sản đặc trưng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-Nằm ở vị trí tiếp của 2 đai sinh khoáng lớn của thế giới  là Địa Trung Hải và Thái Bình Dương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b/>
          <w:bCs/>
          <w:color w:val="333333"/>
          <w:szCs w:val="26"/>
          <w:bdr w:val="none" w:sz="0" w:space="0" w:color="auto" w:frame="1"/>
        </w:rPr>
        <w:t>Câu 8: Em hãy cho biết 1 số nguyên nhân dẫn đến hậu quả của tài nguyên khoáng sản nước ta có nguy cơ cạn kiệt và thất thoát lớn ?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-Việc khai thác và quản lí mỏ còn lỏng lẻo , lảng phí và thất thoát nhiều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-Chính sách vơ vét tàn bạo của  thực dân phong kiến  trong thời gian gần 100 năm đã lấy đi 1 nguồn tài nguyên quí giá của nước ta</w:t>
      </w:r>
    </w:p>
    <w:p w:rsidR="00D33377" w:rsidRPr="00D33377" w:rsidRDefault="00D33377" w:rsidP="00D33377">
      <w:pPr>
        <w:shd w:val="clear" w:color="auto" w:fill="FFFFFF"/>
        <w:spacing w:before="0" w:after="0" w:line="240" w:lineRule="auto"/>
        <w:jc w:val="both"/>
        <w:textAlignment w:val="baseline"/>
        <w:rPr>
          <w:rFonts w:eastAsia="Times New Roman"/>
          <w:color w:val="333333"/>
          <w:szCs w:val="26"/>
        </w:rPr>
      </w:pPr>
      <w:r w:rsidRPr="00D33377">
        <w:rPr>
          <w:rFonts w:eastAsia="Times New Roman"/>
          <w:color w:val="333333"/>
          <w:szCs w:val="26"/>
          <w:bdr w:val="none" w:sz="0" w:space="0" w:color="auto" w:frame="1"/>
        </w:rPr>
        <w:t>-Khai thác ào ạt ở 1 số nơi  làm khó khăn cho vấn đề bảo vệ môi trường</w:t>
      </w:r>
    </w:p>
    <w:p w:rsidR="004D50A7" w:rsidRPr="00D33377" w:rsidRDefault="004D50A7">
      <w:pPr>
        <w:rPr>
          <w:szCs w:val="26"/>
        </w:rPr>
      </w:pPr>
    </w:p>
    <w:sectPr w:rsidR="004D50A7" w:rsidRPr="00D33377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377"/>
    <w:rsid w:val="00026D04"/>
    <w:rsid w:val="003F3243"/>
    <w:rsid w:val="00420938"/>
    <w:rsid w:val="004D50A7"/>
    <w:rsid w:val="00676E1A"/>
    <w:rsid w:val="006B68BB"/>
    <w:rsid w:val="0077131E"/>
    <w:rsid w:val="007F2D2D"/>
    <w:rsid w:val="00867C5F"/>
    <w:rsid w:val="008B684E"/>
    <w:rsid w:val="00BB6931"/>
    <w:rsid w:val="00CE0CE1"/>
    <w:rsid w:val="00D159F0"/>
    <w:rsid w:val="00D33377"/>
    <w:rsid w:val="00D6120A"/>
    <w:rsid w:val="00DB32F5"/>
    <w:rsid w:val="00F5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5:chartTrackingRefBased/>
  <w15:docId w15:val="{8DA366C0-92B7-0042-AA3B-496F8741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before="60" w:after="60" w:line="312" w:lineRule="auto"/>
    </w:pPr>
    <w:rPr>
      <w:sz w:val="26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D3337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Manh">
    <w:name w:val="Strong"/>
    <w:uiPriority w:val="22"/>
    <w:qFormat/>
    <w:rsid w:val="00D33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leconghai1981@gmail.com</cp:lastModifiedBy>
  <cp:revision>2</cp:revision>
  <dcterms:created xsi:type="dcterms:W3CDTF">2020-02-07T12:05:00Z</dcterms:created>
  <dcterms:modified xsi:type="dcterms:W3CDTF">2020-02-07T12:05:00Z</dcterms:modified>
</cp:coreProperties>
</file>